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FD" w:rsidRDefault="005149FD" w:rsidP="005F19A8">
      <w:pPr>
        <w:jc w:val="center"/>
        <w:rPr>
          <w:rFonts w:ascii="Bookman Old Style" w:hAnsi="Bookman Old Style"/>
          <w:b/>
          <w:sz w:val="28"/>
          <w:szCs w:val="28"/>
        </w:rPr>
      </w:pPr>
      <w:r w:rsidRPr="005149FD">
        <w:rPr>
          <w:rFonts w:ascii="Bookman Old Style" w:hAnsi="Bookman Old Style"/>
          <w:b/>
          <w:sz w:val="28"/>
          <w:szCs w:val="28"/>
        </w:rPr>
        <w:t>Quelques appréciations de lecteurs</w:t>
      </w:r>
    </w:p>
    <w:p w:rsidR="005F19A8" w:rsidRDefault="005F19A8" w:rsidP="005F19A8">
      <w:pPr>
        <w:jc w:val="center"/>
        <w:rPr>
          <w:rFonts w:ascii="Bookman Old Style" w:hAnsi="Bookman Old Style"/>
          <w:b/>
          <w:sz w:val="28"/>
          <w:szCs w:val="28"/>
        </w:rPr>
      </w:pPr>
      <w:r>
        <w:rPr>
          <w:rFonts w:ascii="Bookman Old Style" w:hAnsi="Bookman Old Style"/>
          <w:b/>
          <w:sz w:val="28"/>
          <w:szCs w:val="28"/>
        </w:rPr>
        <w:t>d</w:t>
      </w:r>
      <w:r w:rsidR="005149FD">
        <w:rPr>
          <w:rFonts w:ascii="Bookman Old Style" w:hAnsi="Bookman Old Style"/>
          <w:b/>
          <w:sz w:val="28"/>
          <w:szCs w:val="28"/>
        </w:rPr>
        <w:t>e</w:t>
      </w:r>
    </w:p>
    <w:p w:rsidR="00D43E19" w:rsidRDefault="005149FD" w:rsidP="005F19A8">
      <w:pPr>
        <w:jc w:val="center"/>
        <w:rPr>
          <w:rFonts w:ascii="Bookman Old Style" w:hAnsi="Bookman Old Style"/>
          <w:b/>
          <w:sz w:val="24"/>
          <w:szCs w:val="24"/>
        </w:rPr>
      </w:pPr>
      <w:r>
        <w:rPr>
          <w:rFonts w:ascii="Bookman Old Style" w:hAnsi="Bookman Old Style"/>
          <w:b/>
          <w:sz w:val="28"/>
          <w:szCs w:val="28"/>
        </w:rPr>
        <w:t xml:space="preserve"> « Les Violons de l’ivresse »</w:t>
      </w:r>
      <w:r w:rsidRPr="005149FD">
        <w:rPr>
          <w:rFonts w:ascii="Bookman Old Style" w:hAnsi="Bookman Old Style"/>
          <w:b/>
          <w:sz w:val="24"/>
          <w:szCs w:val="24"/>
        </w:rPr>
        <w:t> :</w:t>
      </w:r>
    </w:p>
    <w:p w:rsidR="005149FD" w:rsidRPr="00A66374" w:rsidRDefault="005149FD">
      <w:pPr>
        <w:rPr>
          <w:rFonts w:ascii="Bookman Old Style" w:hAnsi="Bookman Old Style"/>
          <w:b/>
        </w:rPr>
      </w:pPr>
    </w:p>
    <w:p w:rsidR="005149FD" w:rsidRPr="00A66374" w:rsidRDefault="005149FD">
      <w:pPr>
        <w:rPr>
          <w:rFonts w:ascii="Bookman Old Style" w:hAnsi="Bookman Old Style"/>
        </w:rPr>
      </w:pPr>
      <w:r w:rsidRPr="00A66374">
        <w:rPr>
          <w:rFonts w:ascii="Bookman Old Style" w:hAnsi="Bookman Old Style"/>
        </w:rPr>
        <w:t>Un luthier :</w:t>
      </w:r>
    </w:p>
    <w:p w:rsidR="005149FD" w:rsidRPr="00A66374" w:rsidRDefault="005149FD">
      <w:pPr>
        <w:rPr>
          <w:rFonts w:ascii="Bookman Old Style" w:hAnsi="Bookman Old Style"/>
        </w:rPr>
      </w:pPr>
      <w:r w:rsidRPr="00A66374">
        <w:rPr>
          <w:rFonts w:ascii="Bookman Old Style" w:hAnsi="Bookman Old Style"/>
        </w:rPr>
        <w:t>J’ai beaucoup aimé le style nerveux et le besoin d’aller toujours à la page suivante, de côtoyer un monde qui n</w:t>
      </w:r>
      <w:r w:rsidR="007B3271" w:rsidRPr="00A66374">
        <w:rPr>
          <w:rFonts w:ascii="Bookman Old Style" w:hAnsi="Bookman Old Style"/>
        </w:rPr>
        <w:t>e</w:t>
      </w:r>
      <w:r w:rsidRPr="00A66374">
        <w:rPr>
          <w:rFonts w:ascii="Bookman Old Style" w:hAnsi="Bookman Old Style"/>
        </w:rPr>
        <w:t xml:space="preserve"> m’est pas étranger mais aussi d’en apprendre beaucoup tout en me demandant parfois où est le réel et où commence</w:t>
      </w:r>
      <w:r w:rsidR="007B3271" w:rsidRPr="00A66374">
        <w:rPr>
          <w:rFonts w:ascii="Bookman Old Style" w:hAnsi="Bookman Old Style"/>
        </w:rPr>
        <w:t xml:space="preserve"> la fiction. Enfin, et ceci n’a</w:t>
      </w:r>
      <w:r w:rsidRPr="00A66374">
        <w:rPr>
          <w:rFonts w:ascii="Bookman Old Style" w:hAnsi="Bookman Old Style"/>
        </w:rPr>
        <w:t xml:space="preserve"> rien de péjoratif, je trouve ce livre très divertissant et il me fait songer à ces bons bouquins qu’on lit en vacances et qui vous font du bien.</w:t>
      </w:r>
    </w:p>
    <w:p w:rsidR="005149FD" w:rsidRPr="00A66374" w:rsidRDefault="005149FD">
      <w:pPr>
        <w:rPr>
          <w:rFonts w:ascii="Bookman Old Style" w:hAnsi="Bookman Old Style"/>
        </w:rPr>
      </w:pPr>
      <w:r w:rsidRPr="00A66374">
        <w:rPr>
          <w:rFonts w:ascii="Bookman Old Style" w:hAnsi="Bookman Old Style"/>
        </w:rPr>
        <w:t>Un écrivain :</w:t>
      </w:r>
    </w:p>
    <w:p w:rsidR="005149FD" w:rsidRPr="00A66374" w:rsidRDefault="005149FD">
      <w:pPr>
        <w:rPr>
          <w:rFonts w:ascii="Bookman Old Style" w:hAnsi="Bookman Old Style"/>
        </w:rPr>
      </w:pPr>
      <w:r w:rsidRPr="00A66374">
        <w:rPr>
          <w:rFonts w:ascii="Bookman Old Style" w:hAnsi="Bookman Old Style"/>
        </w:rPr>
        <w:t xml:space="preserve">Original, dynamique, une intrigue sur fond musical, un parcours </w:t>
      </w:r>
      <w:proofErr w:type="gramStart"/>
      <w:r w:rsidRPr="00A66374">
        <w:rPr>
          <w:rFonts w:ascii="Bookman Old Style" w:hAnsi="Bookman Old Style"/>
        </w:rPr>
        <w:t>découverte</w:t>
      </w:r>
      <w:proofErr w:type="gramEnd"/>
      <w:r w:rsidRPr="00A66374">
        <w:rPr>
          <w:rFonts w:ascii="Bookman Old Style" w:hAnsi="Bookman Old Style"/>
        </w:rPr>
        <w:t xml:space="preserve"> soutenu par des commentaires touristiques, gastronomiques, historiques. Extrêmement documenté, la multiplicité des lieux, des anecdotes, des intrigues … donne parfois le tournis. Cela m’</w:t>
      </w:r>
      <w:r w:rsidR="00676EC8" w:rsidRPr="00A66374">
        <w:rPr>
          <w:rFonts w:ascii="Bookman Old Style" w:hAnsi="Bookman Old Style"/>
        </w:rPr>
        <w:t>a fait penser</w:t>
      </w:r>
      <w:r w:rsidRPr="00A66374">
        <w:rPr>
          <w:rFonts w:ascii="Bookman Old Style" w:hAnsi="Bookman Old Style"/>
        </w:rPr>
        <w:t xml:space="preserve"> par instant à une bande dessinée par son rythme et la concision des descriptions factuelles et émotionnelles.</w:t>
      </w:r>
    </w:p>
    <w:p w:rsidR="005149FD" w:rsidRPr="00A66374" w:rsidRDefault="005149FD">
      <w:pPr>
        <w:rPr>
          <w:rFonts w:ascii="Bookman Old Style" w:hAnsi="Bookman Old Style"/>
        </w:rPr>
      </w:pPr>
      <w:r w:rsidRPr="00A66374">
        <w:rPr>
          <w:rFonts w:ascii="Bookman Old Style" w:hAnsi="Bookman Old Style"/>
        </w:rPr>
        <w:t xml:space="preserve">Un </w:t>
      </w:r>
      <w:r w:rsidR="00676EC8" w:rsidRPr="00A66374">
        <w:rPr>
          <w:rFonts w:ascii="Bookman Old Style" w:hAnsi="Bookman Old Style"/>
        </w:rPr>
        <w:t>flutiste</w:t>
      </w:r>
      <w:r w:rsidRPr="00A66374">
        <w:rPr>
          <w:rFonts w:ascii="Bookman Old Style" w:hAnsi="Bookman Old Style"/>
        </w:rPr>
        <w:t> :</w:t>
      </w:r>
    </w:p>
    <w:p w:rsidR="005149FD" w:rsidRPr="00A66374" w:rsidRDefault="005149FD">
      <w:pPr>
        <w:rPr>
          <w:rFonts w:ascii="Bookman Old Style" w:hAnsi="Bookman Old Style"/>
        </w:rPr>
      </w:pPr>
      <w:r w:rsidRPr="00A66374">
        <w:rPr>
          <w:rFonts w:ascii="Bookman Old Style" w:hAnsi="Bookman Old Style"/>
        </w:rPr>
        <w:t>Du rythme, des rebonds, une lecture très agréable et un vocabulaire musical impeccable.</w:t>
      </w:r>
    </w:p>
    <w:p w:rsidR="00676EC8" w:rsidRPr="00A66374" w:rsidRDefault="00676EC8">
      <w:pPr>
        <w:rPr>
          <w:rFonts w:ascii="Bookman Old Style" w:hAnsi="Bookman Old Style"/>
        </w:rPr>
      </w:pPr>
      <w:r w:rsidRPr="00A66374">
        <w:rPr>
          <w:rFonts w:ascii="Bookman Old Style" w:hAnsi="Bookman Old Style"/>
        </w:rPr>
        <w:t>Un œnologue :</w:t>
      </w:r>
    </w:p>
    <w:p w:rsidR="00676EC8" w:rsidRPr="00A66374" w:rsidRDefault="00676EC8">
      <w:pPr>
        <w:rPr>
          <w:rFonts w:ascii="Bookman Old Style" w:hAnsi="Bookman Old Style"/>
        </w:rPr>
      </w:pPr>
      <w:r w:rsidRPr="00A66374">
        <w:rPr>
          <w:rFonts w:ascii="Bookman Old Style" w:hAnsi="Bookman Old Style"/>
        </w:rPr>
        <w:t>Très belle histoire attachante, écriture très fluide.</w:t>
      </w:r>
    </w:p>
    <w:p w:rsidR="00676EC8" w:rsidRPr="00A66374" w:rsidRDefault="00676EC8">
      <w:pPr>
        <w:rPr>
          <w:rFonts w:ascii="Bookman Old Style" w:hAnsi="Bookman Old Style"/>
        </w:rPr>
      </w:pPr>
      <w:r w:rsidRPr="00A66374">
        <w:rPr>
          <w:rFonts w:ascii="Bookman Old Style" w:hAnsi="Bookman Old Style"/>
        </w:rPr>
        <w:t>Un comédien :</w:t>
      </w:r>
    </w:p>
    <w:p w:rsidR="00676EC8" w:rsidRPr="00A66374" w:rsidRDefault="00676EC8">
      <w:pPr>
        <w:rPr>
          <w:rFonts w:ascii="Bookman Old Style" w:hAnsi="Bookman Old Style"/>
        </w:rPr>
      </w:pPr>
      <w:r w:rsidRPr="00A66374">
        <w:rPr>
          <w:rFonts w:ascii="Bookman Old Style" w:hAnsi="Bookman Old Style"/>
        </w:rPr>
        <w:t>Bien rythmé et plaisant. J’ai appris des tas de choses et pas seulement sur les violons …</w:t>
      </w:r>
    </w:p>
    <w:p w:rsidR="00676EC8" w:rsidRPr="008876FB" w:rsidRDefault="00A66374">
      <w:pPr>
        <w:rPr>
          <w:rFonts w:ascii="Bookman Old Style" w:hAnsi="Bookman Old Style"/>
        </w:rPr>
      </w:pPr>
      <w:r w:rsidRPr="008876FB">
        <w:rPr>
          <w:rFonts w:ascii="Bookman Old Style" w:hAnsi="Bookman Old Style"/>
        </w:rPr>
        <w:t>Une éditrice</w:t>
      </w:r>
    </w:p>
    <w:p w:rsidR="00A66374" w:rsidRPr="008876FB" w:rsidRDefault="00A66374">
      <w:pPr>
        <w:rPr>
          <w:rFonts w:ascii="Bookman Old Style" w:hAnsi="Bookman Old Style"/>
        </w:rPr>
      </w:pPr>
      <w:r w:rsidRPr="008876FB">
        <w:rPr>
          <w:rFonts w:ascii="Bookman Old Style" w:hAnsi="Bookman Old Style"/>
        </w:rPr>
        <w:t>L’histoire est intéressante, les personnages bien imaginés dans leurs rôles respectifs … mais justement, je trouve qu’ils pourraient être plus chargés, plus complexifiés.</w:t>
      </w:r>
    </w:p>
    <w:p w:rsidR="008876FB" w:rsidRPr="008876FB" w:rsidRDefault="008876FB">
      <w:pPr>
        <w:rPr>
          <w:rFonts w:ascii="Bookman Old Style" w:hAnsi="Bookman Old Style"/>
        </w:rPr>
      </w:pPr>
      <w:r w:rsidRPr="008876FB">
        <w:rPr>
          <w:rFonts w:ascii="Bookman Old Style" w:hAnsi="Bookman Old Style"/>
        </w:rPr>
        <w:t>Un lecteur amical :</w:t>
      </w:r>
    </w:p>
    <w:p w:rsidR="008876FB" w:rsidRPr="008876FB" w:rsidRDefault="008876FB" w:rsidP="008876FB">
      <w:pPr>
        <w:shd w:val="clear" w:color="auto" w:fill="FFFFFF"/>
        <w:spacing w:line="253" w:lineRule="atLeast"/>
        <w:rPr>
          <w:rFonts w:ascii="Bookman Old Style" w:eastAsia="Times New Roman" w:hAnsi="Bookman Old Style" w:cs="Calibri"/>
          <w:color w:val="222222"/>
          <w:lang w:eastAsia="fr-BE"/>
        </w:rPr>
      </w:pPr>
      <w:r w:rsidRPr="008876FB">
        <w:rPr>
          <w:rFonts w:ascii="Bookman Old Style" w:eastAsia="Times New Roman" w:hAnsi="Bookman Old Style" w:cs="Calibri"/>
          <w:color w:val="222222"/>
          <w:lang w:eastAsia="fr-BE"/>
        </w:rPr>
        <w:t>Je viens de terminer la lecture des Violons de l'Ivresse. Je me suis très bien amusé.</w:t>
      </w:r>
    </w:p>
    <w:p w:rsidR="008876FB" w:rsidRPr="008876FB" w:rsidRDefault="008876FB" w:rsidP="008876FB">
      <w:pPr>
        <w:shd w:val="clear" w:color="auto" w:fill="FFFFFF"/>
        <w:spacing w:line="253" w:lineRule="atLeast"/>
        <w:rPr>
          <w:rFonts w:ascii="Bookman Old Style" w:eastAsia="Times New Roman" w:hAnsi="Bookman Old Style" w:cs="Calibri"/>
          <w:color w:val="222222"/>
          <w:lang w:eastAsia="fr-BE"/>
        </w:rPr>
      </w:pPr>
      <w:r w:rsidRPr="008876FB">
        <w:rPr>
          <w:rFonts w:ascii="Bookman Old Style" w:eastAsia="Times New Roman" w:hAnsi="Bookman Old Style" w:cs="Calibri"/>
          <w:color w:val="222222"/>
          <w:lang w:eastAsia="fr-BE"/>
        </w:rPr>
        <w:t>Quelle imagination tu as! Je ne savais pas que tu avais une culture musicale aussi étendue, et suis impressionné. Je suis aussi admiratif de ta connaissance des lieux que tu décris.</w:t>
      </w:r>
      <w:r>
        <w:rPr>
          <w:rFonts w:ascii="Bookman Old Style" w:eastAsia="Times New Roman" w:hAnsi="Bookman Old Style" w:cs="Calibri"/>
          <w:color w:val="222222"/>
          <w:lang w:eastAsia="fr-BE"/>
        </w:rPr>
        <w:t xml:space="preserve"> </w:t>
      </w:r>
      <w:r w:rsidRPr="008876FB">
        <w:rPr>
          <w:rFonts w:ascii="Bookman Old Style" w:eastAsia="Times New Roman" w:hAnsi="Bookman Old Style" w:cs="Calibri"/>
          <w:color w:val="222222"/>
          <w:lang w:eastAsia="fr-BE"/>
        </w:rPr>
        <w:t>Je vois que tu es aussi à la page en ce qui concerne le rapport au sexe libéré des jeunes filles de notre époque ;-)</w:t>
      </w:r>
    </w:p>
    <w:p w:rsidR="00E9686D" w:rsidRDefault="008876FB" w:rsidP="008876FB">
      <w:pPr>
        <w:shd w:val="clear" w:color="auto" w:fill="FFFFFF"/>
        <w:spacing w:line="253" w:lineRule="atLeast"/>
        <w:rPr>
          <w:rFonts w:ascii="Bookman Old Style" w:eastAsia="Times New Roman" w:hAnsi="Bookman Old Style" w:cs="Calibri"/>
          <w:color w:val="222222"/>
          <w:lang w:eastAsia="fr-BE"/>
        </w:rPr>
      </w:pPr>
      <w:r w:rsidRPr="008876FB">
        <w:rPr>
          <w:rFonts w:ascii="Bookman Old Style" w:eastAsia="Times New Roman" w:hAnsi="Bookman Old Style" w:cs="Calibri"/>
          <w:color w:val="222222"/>
          <w:lang w:eastAsia="fr-BE"/>
        </w:rPr>
        <w:t>Ton style est fluide et imagé, aussi je lirai la suite avec plaisir.</w:t>
      </w:r>
    </w:p>
    <w:p w:rsidR="00E9686D" w:rsidRDefault="00E9686D">
      <w:pPr>
        <w:rPr>
          <w:rFonts w:ascii="Bookman Old Style" w:eastAsia="Times New Roman" w:hAnsi="Bookman Old Style" w:cs="Calibri"/>
          <w:color w:val="222222"/>
          <w:lang w:eastAsia="fr-BE"/>
        </w:rPr>
      </w:pPr>
      <w:r>
        <w:rPr>
          <w:rFonts w:ascii="Bookman Old Style" w:eastAsia="Times New Roman" w:hAnsi="Bookman Old Style" w:cs="Calibri"/>
          <w:color w:val="222222"/>
          <w:lang w:eastAsia="fr-BE"/>
        </w:rPr>
        <w:lastRenderedPageBreak/>
        <w:t xml:space="preserve">Jean Lemaitre (sur </w:t>
      </w:r>
      <w:proofErr w:type="spellStart"/>
      <w:r>
        <w:rPr>
          <w:rFonts w:ascii="Bookman Old Style" w:eastAsia="Times New Roman" w:hAnsi="Bookman Old Style" w:cs="Calibri"/>
          <w:color w:val="222222"/>
          <w:lang w:eastAsia="fr-BE"/>
        </w:rPr>
        <w:t>Facebook</w:t>
      </w:r>
      <w:proofErr w:type="spellEnd"/>
      <w:r>
        <w:rPr>
          <w:rFonts w:ascii="Bookman Old Style" w:eastAsia="Times New Roman" w:hAnsi="Bookman Old Style" w:cs="Calibri"/>
          <w:color w:val="222222"/>
          <w:lang w:eastAsia="fr-BE"/>
        </w:rPr>
        <w:t>)</w:t>
      </w:r>
    </w:p>
    <w:p w:rsidR="00E9686D" w:rsidRDefault="00E9686D" w:rsidP="00E9686D">
      <w:pPr>
        <w:rPr>
          <w:rFonts w:ascii="Bookman Old Style" w:hAnsi="Bookman Old Style"/>
          <w:color w:val="222222"/>
          <w:shd w:val="clear" w:color="auto" w:fill="FFFFFF"/>
        </w:rPr>
      </w:pPr>
      <w:r w:rsidRPr="00E9686D">
        <w:rPr>
          <w:rFonts w:ascii="Bookman Old Style" w:hAnsi="Bookman Old Style"/>
          <w:color w:val="222222"/>
          <w:shd w:val="clear" w:color="auto" w:fill="FFFFFF"/>
        </w:rPr>
        <w:t>C’est un polar, avec tous les ingrédients qui font les bons plats : une énigme prenante, une action trépidante, un long suspense et la chute où les mauvais sont pris au piège. Mais ce livre-ci apporte une saveur particulière. Ici, il n’y a pas de sang qui coule, même pas un décilitre d’hémoglobine, pas de coups de feu à chaque coin de rue, aucun cadavre dans un placard. « Les violons de l’ivresse » est un polar culturel, évoluant dans un climat délicieusement hédoniste, pimenté d’une pincée d’érotisme et d’humour subtils…</w:t>
      </w:r>
    </w:p>
    <w:p w:rsidR="00E9686D" w:rsidRDefault="00E9686D" w:rsidP="00E9686D">
      <w:pPr>
        <w:rPr>
          <w:rFonts w:ascii="Bookman Old Style" w:hAnsi="Bookman Old Style"/>
          <w:color w:val="222222"/>
          <w:shd w:val="clear" w:color="auto" w:fill="FFFFFF"/>
        </w:rPr>
      </w:pPr>
      <w:r>
        <w:rPr>
          <w:rFonts w:ascii="Bookman Old Style" w:hAnsi="Bookman Old Style"/>
          <w:color w:val="222222"/>
          <w:shd w:val="clear" w:color="auto" w:fill="FFFFFF"/>
        </w:rPr>
        <w:t>[…]</w:t>
      </w:r>
    </w:p>
    <w:p w:rsidR="00E9686D" w:rsidRDefault="00E9686D" w:rsidP="00E9686D">
      <w:pPr>
        <w:rPr>
          <w:rFonts w:ascii="Bookman Old Style" w:hAnsi="Bookman Old Style"/>
          <w:color w:val="222222"/>
        </w:rPr>
      </w:pPr>
      <w:r w:rsidRPr="00E9686D">
        <w:rPr>
          <w:rFonts w:ascii="Bookman Old Style" w:hAnsi="Bookman Old Style"/>
          <w:color w:val="222222"/>
        </w:rPr>
        <w:t>A ce stade, le lecteur est pris par un double suspens.</w:t>
      </w:r>
      <w:r>
        <w:rPr>
          <w:rFonts w:ascii="Bookman Old Style" w:hAnsi="Bookman Old Style"/>
          <w:color w:val="222222"/>
        </w:rPr>
        <w:t xml:space="preserve"> </w:t>
      </w:r>
      <w:r w:rsidRPr="00E9686D">
        <w:rPr>
          <w:rFonts w:ascii="Bookman Old Style" w:hAnsi="Bookman Old Style"/>
          <w:color w:val="222222"/>
        </w:rPr>
        <w:t>Seb, ce balourd, va-t-il enfin concrétiser avec Laura ? Fred, le fin limier, parviendra-t-il à mettre le grappin sur ce trafic de violons ? Le rythme de l’écriture, déjà soutenu, passe alors à l’allegro presto… jusqu’à la chute finale où Seb réalise qu’il est passé, le plus bêtement possible, à côté de la montre en or.</w:t>
      </w:r>
    </w:p>
    <w:p w:rsidR="00E9686D" w:rsidRPr="00E9686D" w:rsidRDefault="00E9686D" w:rsidP="00E9686D">
      <w:pPr>
        <w:rPr>
          <w:rFonts w:ascii="Bookman Old Style" w:eastAsia="Times New Roman" w:hAnsi="Bookman Old Style" w:cs="Calibri"/>
          <w:color w:val="222222"/>
          <w:lang w:eastAsia="fr-BE"/>
        </w:rPr>
      </w:pPr>
      <w:r w:rsidRPr="00E9686D">
        <w:rPr>
          <w:rFonts w:ascii="Bookman Old Style" w:hAnsi="Bookman Old Style"/>
          <w:color w:val="222222"/>
        </w:rPr>
        <w:t>De ce récit sucré salé, le lecteur ressort avec une insatiable soif de Meursault. Et après avoir refermé ce livre pétillant, il s’empresse d’écouter une sonate de violon de Bach en se disant que, décidément, peu importe la bouteille si elle nous mène à l’ivresse… de vivre !</w:t>
      </w:r>
    </w:p>
    <w:p w:rsidR="00E9686D" w:rsidRPr="00E9686D" w:rsidRDefault="00E9686D">
      <w:pPr>
        <w:rPr>
          <w:rFonts w:ascii="Bookman Old Style" w:eastAsia="Times New Roman" w:hAnsi="Bookman Old Style" w:cs="Calibri"/>
          <w:color w:val="222222"/>
          <w:lang w:eastAsia="fr-BE"/>
        </w:rPr>
      </w:pPr>
      <w:r w:rsidRPr="00E9686D">
        <w:rPr>
          <w:rFonts w:ascii="Bookman Old Style" w:eastAsia="Times New Roman" w:hAnsi="Bookman Old Style" w:cs="Calibri"/>
          <w:color w:val="222222"/>
          <w:lang w:eastAsia="fr-BE"/>
        </w:rPr>
        <w:br w:type="page"/>
      </w:r>
    </w:p>
    <w:p w:rsidR="008876FB" w:rsidRPr="008876FB" w:rsidRDefault="008876FB" w:rsidP="008876FB">
      <w:pPr>
        <w:shd w:val="clear" w:color="auto" w:fill="FFFFFF"/>
        <w:spacing w:line="253" w:lineRule="atLeast"/>
        <w:rPr>
          <w:rFonts w:ascii="Bookman Old Style" w:eastAsia="Times New Roman" w:hAnsi="Bookman Old Style" w:cs="Calibri"/>
          <w:color w:val="222222"/>
          <w:lang w:eastAsia="fr-BE"/>
        </w:rPr>
      </w:pPr>
    </w:p>
    <w:sectPr w:rsidR="008876FB" w:rsidRPr="008876FB" w:rsidSect="00D43E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9FD"/>
    <w:rsid w:val="00510C79"/>
    <w:rsid w:val="005149FD"/>
    <w:rsid w:val="005665A1"/>
    <w:rsid w:val="005F19A8"/>
    <w:rsid w:val="00676EC8"/>
    <w:rsid w:val="007B2A2A"/>
    <w:rsid w:val="007B3271"/>
    <w:rsid w:val="008876FB"/>
    <w:rsid w:val="00A66374"/>
    <w:rsid w:val="00D43E19"/>
    <w:rsid w:val="00E9686D"/>
    <w:rsid w:val="00FE626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686D"/>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483401730">
      <w:bodyDiv w:val="1"/>
      <w:marLeft w:val="0"/>
      <w:marRight w:val="0"/>
      <w:marTop w:val="0"/>
      <w:marBottom w:val="0"/>
      <w:divBdr>
        <w:top w:val="none" w:sz="0" w:space="0" w:color="auto"/>
        <w:left w:val="none" w:sz="0" w:space="0" w:color="auto"/>
        <w:bottom w:val="none" w:sz="0" w:space="0" w:color="auto"/>
        <w:right w:val="none" w:sz="0" w:space="0" w:color="auto"/>
      </w:divBdr>
    </w:div>
    <w:div w:id="7628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2020-11-09T14:46:00Z</cp:lastPrinted>
  <dcterms:created xsi:type="dcterms:W3CDTF">2020-09-13T13:20:00Z</dcterms:created>
  <dcterms:modified xsi:type="dcterms:W3CDTF">2020-11-12T15:07:00Z</dcterms:modified>
</cp:coreProperties>
</file>